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71DB" w14:textId="77777777" w:rsidR="00C9674C" w:rsidRDefault="002D089A">
      <w:pPr>
        <w:ind w:left="360"/>
        <w:jc w:val="center"/>
        <w:rPr>
          <w:b/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74118677" wp14:editId="5F606FA6">
            <wp:extent cx="2324100" cy="1219200"/>
            <wp:effectExtent l="0" t="0" r="0" b="0"/>
            <wp:docPr id="1" name="Picture 0" descr="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Ne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CAAD5" w14:textId="77777777" w:rsidR="00C9674C" w:rsidRDefault="00C9674C">
      <w:pPr>
        <w:jc w:val="center"/>
        <w:rPr>
          <w:b/>
          <w:color w:val="833C0B" w:themeColor="accent2" w:themeShade="80"/>
          <w:sz w:val="28"/>
          <w:szCs w:val="28"/>
        </w:rPr>
      </w:pPr>
    </w:p>
    <w:p w14:paraId="21D2AA23" w14:textId="100B1EFA" w:rsidR="00C9674C" w:rsidRDefault="002D089A">
      <w:pPr>
        <w:jc w:val="center"/>
        <w:rPr>
          <w:b/>
          <w:color w:val="833C0B" w:themeColor="accent2" w:themeShade="80"/>
          <w:sz w:val="28"/>
          <w:szCs w:val="28"/>
        </w:rPr>
      </w:pPr>
      <w:r>
        <w:rPr>
          <w:b/>
          <w:color w:val="833C0B" w:themeColor="accent2" w:themeShade="80"/>
          <w:sz w:val="28"/>
          <w:szCs w:val="28"/>
        </w:rPr>
        <w:t>EXECUTIVE ASSOCIATE MEMBERSHI</w:t>
      </w:r>
      <w:r w:rsidR="00824895">
        <w:rPr>
          <w:b/>
          <w:color w:val="833C0B" w:themeColor="accent2" w:themeShade="80"/>
          <w:sz w:val="28"/>
          <w:szCs w:val="28"/>
        </w:rPr>
        <w:t>P</w:t>
      </w:r>
    </w:p>
    <w:p w14:paraId="29D5C4D4" w14:textId="77777777" w:rsidR="00C9674C" w:rsidRDefault="00C9674C">
      <w:pPr>
        <w:jc w:val="center"/>
        <w:rPr>
          <w:b/>
          <w:color w:val="833C0B" w:themeColor="accent2" w:themeShade="80"/>
          <w:sz w:val="28"/>
          <w:szCs w:val="28"/>
        </w:rPr>
      </w:pPr>
    </w:p>
    <w:p w14:paraId="08ECB0C4" w14:textId="3D1AAD1C" w:rsidR="00C9674C" w:rsidRPr="00BE657B" w:rsidRDefault="002D089A">
      <w:pPr>
        <w:spacing w:after="164" w:line="252" w:lineRule="auto"/>
        <w:ind w:left="360" w:right="809"/>
        <w:rPr>
          <w:b/>
          <w:color w:val="833C0B" w:themeColor="accent2" w:themeShade="80"/>
          <w:sz w:val="24"/>
          <w:szCs w:val="24"/>
        </w:rPr>
      </w:pPr>
      <w:r w:rsidRPr="00BE657B">
        <w:rPr>
          <w:b/>
          <w:color w:val="833C0B" w:themeColor="accent2" w:themeShade="80"/>
          <w:sz w:val="24"/>
          <w:szCs w:val="24"/>
        </w:rPr>
        <w:t xml:space="preserve">Desert Hills is an exclusive member-owned equity club organized as a </w:t>
      </w:r>
      <w:r w:rsidR="00BE657B">
        <w:rPr>
          <w:b/>
          <w:color w:val="833C0B" w:themeColor="accent2" w:themeShade="80"/>
          <w:sz w:val="24"/>
          <w:szCs w:val="24"/>
        </w:rPr>
        <w:t>501c</w:t>
      </w:r>
      <w:r w:rsidR="00014D85">
        <w:rPr>
          <w:b/>
          <w:color w:val="833C0B" w:themeColor="accent2" w:themeShade="80"/>
          <w:sz w:val="24"/>
          <w:szCs w:val="24"/>
        </w:rPr>
        <w:t>(</w:t>
      </w:r>
      <w:r w:rsidR="00BE657B">
        <w:rPr>
          <w:b/>
          <w:color w:val="833C0B" w:themeColor="accent2" w:themeShade="80"/>
          <w:sz w:val="24"/>
          <w:szCs w:val="24"/>
        </w:rPr>
        <w:t>7</w:t>
      </w:r>
      <w:r w:rsidR="00014D85">
        <w:rPr>
          <w:b/>
          <w:color w:val="833C0B" w:themeColor="accent2" w:themeShade="80"/>
          <w:sz w:val="24"/>
          <w:szCs w:val="24"/>
        </w:rPr>
        <w:t xml:space="preserve">) </w:t>
      </w:r>
      <w:r w:rsidRPr="00BE657B">
        <w:rPr>
          <w:b/>
          <w:color w:val="833C0B" w:themeColor="accent2" w:themeShade="80"/>
          <w:sz w:val="24"/>
          <w:szCs w:val="24"/>
        </w:rPr>
        <w:t xml:space="preserve">non-profit.  No Member pays taxes on either the </w:t>
      </w:r>
      <w:r w:rsidR="002E1277" w:rsidRPr="00BE657B">
        <w:rPr>
          <w:b/>
          <w:color w:val="833C0B" w:themeColor="accent2" w:themeShade="80"/>
          <w:sz w:val="24"/>
          <w:szCs w:val="24"/>
        </w:rPr>
        <w:t xml:space="preserve">equity </w:t>
      </w:r>
      <w:r w:rsidRPr="00BE657B">
        <w:rPr>
          <w:b/>
          <w:color w:val="833C0B" w:themeColor="accent2" w:themeShade="80"/>
          <w:sz w:val="24"/>
          <w:szCs w:val="24"/>
        </w:rPr>
        <w:t>membership certificate or the annual dues.</w:t>
      </w:r>
    </w:p>
    <w:p w14:paraId="0DBCFA25" w14:textId="77777777" w:rsidR="00E038D3" w:rsidRDefault="00BE657B" w:rsidP="00E038D3">
      <w:pPr>
        <w:ind w:left="360"/>
        <w:rPr>
          <w:b/>
          <w:color w:val="833C0B" w:themeColor="accent2" w:themeShade="80"/>
          <w:sz w:val="24"/>
          <w:szCs w:val="24"/>
          <w:shd w:val="clear" w:color="auto" w:fill="FFFF00"/>
        </w:rPr>
      </w:pPr>
      <w:r>
        <w:rPr>
          <w:b/>
          <w:color w:val="833C0B" w:themeColor="accent2" w:themeShade="80"/>
          <w:sz w:val="24"/>
          <w:szCs w:val="24"/>
        </w:rPr>
        <w:t>This single player non</w:t>
      </w:r>
      <w:r w:rsidR="002D089A" w:rsidRPr="00BE657B">
        <w:rPr>
          <w:b/>
          <w:color w:val="833C0B" w:themeColor="accent2" w:themeShade="80"/>
          <w:sz w:val="24"/>
          <w:szCs w:val="24"/>
        </w:rPr>
        <w:t xml:space="preserve">-voting membership is designed for the casual golfer who may not be able to play golf on a regular basis but wants to the enjoy the atmosphere of a private club.  This membership is available to </w:t>
      </w:r>
      <w:r w:rsidR="002D089A" w:rsidRPr="00BE657B">
        <w:rPr>
          <w:b/>
          <w:color w:val="833C0B" w:themeColor="accent2" w:themeShade="80"/>
          <w:sz w:val="24"/>
          <w:szCs w:val="24"/>
          <w:u w:val="single"/>
        </w:rPr>
        <w:t>new</w:t>
      </w:r>
      <w:r w:rsidR="002D089A" w:rsidRPr="00BE657B">
        <w:rPr>
          <w:b/>
          <w:color w:val="833C0B" w:themeColor="accent2" w:themeShade="80"/>
          <w:sz w:val="24"/>
          <w:szCs w:val="24"/>
        </w:rPr>
        <w:t xml:space="preserve"> members only. </w:t>
      </w:r>
      <w:r>
        <w:rPr>
          <w:b/>
          <w:color w:val="833C0B" w:themeColor="accent2" w:themeShade="80"/>
          <w:sz w:val="24"/>
          <w:szCs w:val="24"/>
        </w:rPr>
        <w:t xml:space="preserve"> This membership runs annually from November 1 through October 31.  </w:t>
      </w:r>
    </w:p>
    <w:p w14:paraId="48B09592" w14:textId="15237E9D" w:rsidR="00C9674C" w:rsidRPr="00E038D3" w:rsidRDefault="002E1277" w:rsidP="00E038D3">
      <w:pPr>
        <w:ind w:left="360"/>
        <w:rPr>
          <w:b/>
          <w:color w:val="833C0B" w:themeColor="accent2" w:themeShade="80"/>
          <w:sz w:val="24"/>
          <w:szCs w:val="24"/>
          <w:shd w:val="clear" w:color="auto" w:fill="FFFF00"/>
        </w:rPr>
      </w:pPr>
      <w:r w:rsidRPr="00BE657B">
        <w:rPr>
          <w:b/>
          <w:color w:val="833C0B" w:themeColor="accent2" w:themeShade="80"/>
          <w:sz w:val="24"/>
          <w:szCs w:val="24"/>
        </w:rPr>
        <w:t>An application for membership is required ($100 application fee).  Board approval is required as well.</w:t>
      </w:r>
      <w:r w:rsidR="00BE657B">
        <w:rPr>
          <w:b/>
          <w:color w:val="833C0B" w:themeColor="accent2" w:themeShade="80"/>
          <w:sz w:val="24"/>
          <w:szCs w:val="24"/>
        </w:rPr>
        <w:t xml:space="preserve">  The application fee will be applied to the purchase of a Regular Membership if conversion is by the end of the first year as an EAM.</w:t>
      </w:r>
    </w:p>
    <w:p w14:paraId="1509DB6A" w14:textId="77777777" w:rsidR="0007681F" w:rsidRPr="00BE657B" w:rsidRDefault="0007681F" w:rsidP="00FF3819">
      <w:pPr>
        <w:spacing w:after="0"/>
        <w:ind w:left="450"/>
        <w:rPr>
          <w:b/>
          <w:color w:val="833C0B" w:themeColor="accent2" w:themeShade="80"/>
          <w:sz w:val="24"/>
          <w:szCs w:val="24"/>
        </w:rPr>
      </w:pPr>
      <w:r w:rsidRPr="00BE657B">
        <w:rPr>
          <w:b/>
          <w:color w:val="833C0B" w:themeColor="accent2" w:themeShade="80"/>
          <w:sz w:val="24"/>
          <w:szCs w:val="24"/>
        </w:rPr>
        <w:t>Cost</w:t>
      </w:r>
    </w:p>
    <w:p w14:paraId="0088758F" w14:textId="493909F6" w:rsidR="00FF3819" w:rsidRPr="00BE657B" w:rsidRDefault="0007681F" w:rsidP="0007681F">
      <w:pPr>
        <w:pStyle w:val="ListParagraph"/>
        <w:numPr>
          <w:ilvl w:val="0"/>
          <w:numId w:val="4"/>
        </w:numPr>
        <w:spacing w:after="0"/>
        <w:ind w:left="1620"/>
        <w:rPr>
          <w:b/>
          <w:color w:val="833C0B" w:themeColor="accent2" w:themeShade="80"/>
          <w:sz w:val="24"/>
          <w:szCs w:val="24"/>
          <w:shd w:val="clear" w:color="auto" w:fill="FFFF00"/>
        </w:rPr>
      </w:pPr>
      <w:r w:rsidRPr="00BE657B">
        <w:rPr>
          <w:b/>
          <w:color w:val="833C0B" w:themeColor="accent2" w:themeShade="80"/>
          <w:sz w:val="24"/>
          <w:szCs w:val="24"/>
        </w:rPr>
        <w:t>$4</w:t>
      </w:r>
      <w:r w:rsidR="00E81541">
        <w:rPr>
          <w:b/>
          <w:color w:val="833C0B" w:themeColor="accent2" w:themeShade="80"/>
          <w:sz w:val="24"/>
          <w:szCs w:val="24"/>
        </w:rPr>
        <w:t>40</w:t>
      </w:r>
      <w:r w:rsidRPr="00BE657B">
        <w:rPr>
          <w:b/>
          <w:color w:val="833C0B" w:themeColor="accent2" w:themeShade="80"/>
          <w:sz w:val="24"/>
          <w:szCs w:val="24"/>
        </w:rPr>
        <w:t xml:space="preserve"> </w:t>
      </w:r>
      <w:r w:rsidR="002D089A" w:rsidRPr="00BE657B">
        <w:rPr>
          <w:b/>
          <w:color w:val="833C0B" w:themeColor="accent2" w:themeShade="80"/>
          <w:sz w:val="24"/>
          <w:szCs w:val="24"/>
        </w:rPr>
        <w:t>Annual Dues</w:t>
      </w:r>
      <w:r w:rsidR="00BE657B">
        <w:rPr>
          <w:b/>
          <w:color w:val="833C0B" w:themeColor="accent2" w:themeShade="80"/>
          <w:sz w:val="24"/>
          <w:szCs w:val="24"/>
        </w:rPr>
        <w:t xml:space="preserve"> which includes a single cart seat (incl</w:t>
      </w:r>
      <w:r w:rsidR="007334FB">
        <w:rPr>
          <w:b/>
          <w:color w:val="833C0B" w:themeColor="accent2" w:themeShade="80"/>
          <w:sz w:val="24"/>
          <w:szCs w:val="24"/>
        </w:rPr>
        <w:t>u</w:t>
      </w:r>
      <w:r w:rsidR="00BE657B">
        <w:rPr>
          <w:b/>
          <w:color w:val="833C0B" w:themeColor="accent2" w:themeShade="80"/>
          <w:sz w:val="24"/>
          <w:szCs w:val="24"/>
        </w:rPr>
        <w:t>d</w:t>
      </w:r>
      <w:r w:rsidR="007334FB">
        <w:rPr>
          <w:b/>
          <w:color w:val="833C0B" w:themeColor="accent2" w:themeShade="80"/>
          <w:sz w:val="24"/>
          <w:szCs w:val="24"/>
        </w:rPr>
        <w:t>in</w:t>
      </w:r>
      <w:r w:rsidR="00BE657B">
        <w:rPr>
          <w:b/>
          <w:color w:val="833C0B" w:themeColor="accent2" w:themeShade="80"/>
          <w:sz w:val="24"/>
          <w:szCs w:val="24"/>
        </w:rPr>
        <w:t>g tax) AND</w:t>
      </w:r>
    </w:p>
    <w:p w14:paraId="04AD093D" w14:textId="77777777" w:rsidR="00E038D3" w:rsidRPr="00E038D3" w:rsidRDefault="00BE657B" w:rsidP="00E038D3">
      <w:pPr>
        <w:pStyle w:val="ListParagraph"/>
        <w:numPr>
          <w:ilvl w:val="0"/>
          <w:numId w:val="4"/>
        </w:numPr>
        <w:spacing w:after="0"/>
        <w:ind w:left="1620"/>
        <w:rPr>
          <w:sz w:val="24"/>
          <w:szCs w:val="24"/>
        </w:rPr>
      </w:pPr>
      <w:r w:rsidRPr="00BE657B">
        <w:rPr>
          <w:b/>
          <w:color w:val="833C0B" w:themeColor="accent2" w:themeShade="80"/>
          <w:sz w:val="24"/>
          <w:szCs w:val="24"/>
        </w:rPr>
        <w:t>$</w:t>
      </w:r>
      <w:r w:rsidR="00F60A22">
        <w:rPr>
          <w:b/>
          <w:color w:val="833C0B" w:themeColor="accent2" w:themeShade="80"/>
          <w:sz w:val="24"/>
          <w:szCs w:val="24"/>
        </w:rPr>
        <w:t>250</w:t>
      </w:r>
      <w:r w:rsidRPr="00BE657B">
        <w:rPr>
          <w:b/>
          <w:color w:val="833C0B" w:themeColor="accent2" w:themeShade="80"/>
          <w:sz w:val="24"/>
          <w:szCs w:val="24"/>
        </w:rPr>
        <w:t xml:space="preserve"> </w:t>
      </w:r>
      <w:r>
        <w:rPr>
          <w:b/>
          <w:color w:val="833C0B" w:themeColor="accent2" w:themeShade="80"/>
          <w:sz w:val="24"/>
          <w:szCs w:val="24"/>
        </w:rPr>
        <w:t xml:space="preserve">for </w:t>
      </w:r>
      <w:r w:rsidR="00F60A22">
        <w:rPr>
          <w:b/>
          <w:color w:val="833C0B" w:themeColor="accent2" w:themeShade="80"/>
          <w:sz w:val="24"/>
          <w:szCs w:val="24"/>
        </w:rPr>
        <w:t>a</w:t>
      </w:r>
      <w:r>
        <w:rPr>
          <w:b/>
          <w:color w:val="833C0B" w:themeColor="accent2" w:themeShade="80"/>
          <w:sz w:val="24"/>
          <w:szCs w:val="24"/>
        </w:rPr>
        <w:t xml:space="preserve"> </w:t>
      </w:r>
      <w:r w:rsidR="00F60A22">
        <w:rPr>
          <w:b/>
          <w:color w:val="833C0B" w:themeColor="accent2" w:themeShade="80"/>
          <w:sz w:val="24"/>
          <w:szCs w:val="24"/>
        </w:rPr>
        <w:t xml:space="preserve">non-transferrable </w:t>
      </w:r>
      <w:r>
        <w:rPr>
          <w:b/>
          <w:color w:val="833C0B" w:themeColor="accent2" w:themeShade="80"/>
          <w:sz w:val="24"/>
          <w:szCs w:val="24"/>
        </w:rPr>
        <w:t>certificate for f</w:t>
      </w:r>
      <w:r w:rsidR="00F60A22">
        <w:rPr>
          <w:b/>
          <w:color w:val="833C0B" w:themeColor="accent2" w:themeShade="80"/>
          <w:sz w:val="24"/>
          <w:szCs w:val="24"/>
        </w:rPr>
        <w:t>ive</w:t>
      </w:r>
      <w:r>
        <w:rPr>
          <w:b/>
          <w:color w:val="833C0B" w:themeColor="accent2" w:themeShade="80"/>
          <w:sz w:val="24"/>
          <w:szCs w:val="24"/>
        </w:rPr>
        <w:t xml:space="preserve"> 18-hole rounds of golf</w:t>
      </w:r>
    </w:p>
    <w:p w14:paraId="53C15C67" w14:textId="77777777" w:rsidR="00E038D3" w:rsidRPr="00E038D3" w:rsidRDefault="00E038D3" w:rsidP="00E038D3">
      <w:pPr>
        <w:pStyle w:val="ListParagraph"/>
        <w:spacing w:after="0"/>
        <w:ind w:left="1620"/>
        <w:rPr>
          <w:sz w:val="24"/>
          <w:szCs w:val="24"/>
        </w:rPr>
      </w:pPr>
    </w:p>
    <w:p w14:paraId="3B898757" w14:textId="6E759A69" w:rsidR="00C9674C" w:rsidRDefault="002D089A" w:rsidP="00E038D3">
      <w:pPr>
        <w:spacing w:after="0"/>
        <w:ind w:left="450"/>
        <w:rPr>
          <w:b/>
          <w:color w:val="833C0B" w:themeColor="accent2" w:themeShade="80"/>
          <w:sz w:val="24"/>
          <w:szCs w:val="24"/>
        </w:rPr>
      </w:pPr>
      <w:r w:rsidRPr="00E038D3">
        <w:rPr>
          <w:b/>
          <w:color w:val="833C0B" w:themeColor="accent2" w:themeShade="80"/>
          <w:sz w:val="24"/>
          <w:szCs w:val="24"/>
        </w:rPr>
        <w:t xml:space="preserve">Fees </w:t>
      </w:r>
      <w:r w:rsidR="0007681F" w:rsidRPr="00E038D3">
        <w:rPr>
          <w:b/>
          <w:color w:val="833C0B" w:themeColor="accent2" w:themeShade="80"/>
          <w:sz w:val="24"/>
          <w:szCs w:val="24"/>
        </w:rPr>
        <w:t>A</w:t>
      </w:r>
      <w:r w:rsidRPr="00E038D3">
        <w:rPr>
          <w:b/>
          <w:color w:val="833C0B" w:themeColor="accent2" w:themeShade="80"/>
          <w:sz w:val="24"/>
          <w:szCs w:val="24"/>
        </w:rPr>
        <w:t>pply</w:t>
      </w:r>
    </w:p>
    <w:p w14:paraId="30B19792" w14:textId="77777777" w:rsidR="00E038D3" w:rsidRPr="00E038D3" w:rsidRDefault="00E038D3" w:rsidP="00E038D3">
      <w:pPr>
        <w:spacing w:after="0"/>
        <w:ind w:left="450"/>
        <w:rPr>
          <w:sz w:val="24"/>
          <w:szCs w:val="24"/>
        </w:rPr>
      </w:pPr>
    </w:p>
    <w:p w14:paraId="2619E71A" w14:textId="2EBE034A" w:rsidR="00C9674C" w:rsidRPr="00BE657B" w:rsidRDefault="002D08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657B">
        <w:rPr>
          <w:b/>
          <w:color w:val="833C0B" w:themeColor="accent2" w:themeShade="80"/>
          <w:sz w:val="24"/>
          <w:szCs w:val="24"/>
        </w:rPr>
        <w:t>In season November 1</w:t>
      </w:r>
      <w:r w:rsidRPr="00BE657B">
        <w:rPr>
          <w:b/>
          <w:color w:val="833C0B" w:themeColor="accent2" w:themeShade="80"/>
          <w:sz w:val="24"/>
          <w:szCs w:val="24"/>
          <w:vertAlign w:val="superscript"/>
        </w:rPr>
        <w:t>st</w:t>
      </w:r>
      <w:r w:rsidRPr="00BE657B">
        <w:rPr>
          <w:b/>
          <w:color w:val="833C0B" w:themeColor="accent2" w:themeShade="80"/>
          <w:sz w:val="24"/>
          <w:szCs w:val="24"/>
        </w:rPr>
        <w:t>-April 30</w:t>
      </w:r>
      <w:r w:rsidRPr="00BE657B">
        <w:rPr>
          <w:b/>
          <w:color w:val="833C0B" w:themeColor="accent2" w:themeShade="80"/>
          <w:sz w:val="24"/>
          <w:szCs w:val="24"/>
          <w:vertAlign w:val="superscript"/>
        </w:rPr>
        <w:t>th</w:t>
      </w:r>
      <w:r w:rsidRPr="00BE657B">
        <w:rPr>
          <w:b/>
          <w:color w:val="833C0B" w:themeColor="accent2" w:themeShade="80"/>
          <w:sz w:val="24"/>
          <w:szCs w:val="24"/>
        </w:rPr>
        <w:t xml:space="preserve"> $5</w:t>
      </w:r>
      <w:r w:rsidR="00E81541">
        <w:rPr>
          <w:b/>
          <w:color w:val="833C0B" w:themeColor="accent2" w:themeShade="80"/>
          <w:sz w:val="24"/>
          <w:szCs w:val="24"/>
        </w:rPr>
        <w:t>5</w:t>
      </w:r>
      <w:r w:rsidRPr="00BE657B">
        <w:rPr>
          <w:b/>
          <w:color w:val="833C0B" w:themeColor="accent2" w:themeShade="80"/>
          <w:sz w:val="24"/>
          <w:szCs w:val="24"/>
        </w:rPr>
        <w:t>.00 (includes cart</w:t>
      </w:r>
      <w:r w:rsidR="00AD2F06" w:rsidRPr="00BE657B">
        <w:rPr>
          <w:b/>
          <w:color w:val="833C0B" w:themeColor="accent2" w:themeShade="80"/>
          <w:sz w:val="24"/>
          <w:szCs w:val="24"/>
        </w:rPr>
        <w:t xml:space="preserve"> seat</w:t>
      </w:r>
      <w:r w:rsidRPr="00BE657B">
        <w:rPr>
          <w:b/>
          <w:color w:val="833C0B" w:themeColor="accent2" w:themeShade="80"/>
          <w:sz w:val="24"/>
          <w:szCs w:val="24"/>
        </w:rPr>
        <w:t>) per 18-hole round</w:t>
      </w:r>
    </w:p>
    <w:p w14:paraId="4AC3A9C2" w14:textId="34F9C2E3" w:rsidR="00C9674C" w:rsidRPr="00BE657B" w:rsidRDefault="002D089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E657B">
        <w:rPr>
          <w:b/>
          <w:color w:val="833C0B" w:themeColor="accent2" w:themeShade="80"/>
          <w:sz w:val="24"/>
          <w:szCs w:val="24"/>
        </w:rPr>
        <w:t>Off season May 1</w:t>
      </w:r>
      <w:r w:rsidRPr="00BE657B">
        <w:rPr>
          <w:b/>
          <w:color w:val="833C0B" w:themeColor="accent2" w:themeShade="80"/>
          <w:sz w:val="24"/>
          <w:szCs w:val="24"/>
          <w:vertAlign w:val="superscript"/>
        </w:rPr>
        <w:t>st</w:t>
      </w:r>
      <w:r w:rsidRPr="00BE657B">
        <w:rPr>
          <w:b/>
          <w:color w:val="833C0B" w:themeColor="accent2" w:themeShade="80"/>
          <w:sz w:val="24"/>
          <w:szCs w:val="24"/>
        </w:rPr>
        <w:t>-October 31st    $3</w:t>
      </w:r>
      <w:r w:rsidR="00E81541">
        <w:rPr>
          <w:b/>
          <w:color w:val="833C0B" w:themeColor="accent2" w:themeShade="80"/>
          <w:sz w:val="24"/>
          <w:szCs w:val="24"/>
        </w:rPr>
        <w:t>5</w:t>
      </w:r>
      <w:r w:rsidRPr="00BE657B">
        <w:rPr>
          <w:b/>
          <w:color w:val="833C0B" w:themeColor="accent2" w:themeShade="80"/>
          <w:sz w:val="24"/>
          <w:szCs w:val="24"/>
        </w:rPr>
        <w:t>.00 (includes cart</w:t>
      </w:r>
      <w:r w:rsidR="00AD2F06" w:rsidRPr="00BE657B">
        <w:rPr>
          <w:b/>
          <w:color w:val="833C0B" w:themeColor="accent2" w:themeShade="80"/>
          <w:sz w:val="24"/>
          <w:szCs w:val="24"/>
        </w:rPr>
        <w:t xml:space="preserve"> seat</w:t>
      </w:r>
      <w:r w:rsidRPr="00BE657B">
        <w:rPr>
          <w:b/>
          <w:color w:val="833C0B" w:themeColor="accent2" w:themeShade="80"/>
          <w:sz w:val="24"/>
          <w:szCs w:val="24"/>
        </w:rPr>
        <w:t>) per 18-hole round</w:t>
      </w:r>
    </w:p>
    <w:p w14:paraId="73B73FF4" w14:textId="77777777" w:rsidR="00C9674C" w:rsidRPr="00BE657B" w:rsidRDefault="002D089A">
      <w:pPr>
        <w:ind w:left="360"/>
        <w:rPr>
          <w:sz w:val="24"/>
          <w:szCs w:val="24"/>
        </w:rPr>
      </w:pPr>
      <w:r w:rsidRPr="00BE657B">
        <w:rPr>
          <w:b/>
          <w:color w:val="833C0B" w:themeColor="accent2" w:themeShade="80"/>
          <w:sz w:val="24"/>
          <w:szCs w:val="24"/>
        </w:rPr>
        <w:t xml:space="preserve">AMENITIES       </w:t>
      </w:r>
    </w:p>
    <w:p w14:paraId="581D659B" w14:textId="2EB69256" w:rsidR="00C9674C" w:rsidRPr="00BE657B" w:rsidRDefault="002D0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657B">
        <w:rPr>
          <w:b/>
          <w:color w:val="833C0B" w:themeColor="accent2" w:themeShade="80"/>
          <w:sz w:val="24"/>
          <w:szCs w:val="24"/>
        </w:rPr>
        <w:t>Play any day after 12:30 p.m. including holidays. (</w:t>
      </w:r>
      <w:r w:rsidR="004D1C33" w:rsidRPr="00BE657B">
        <w:rPr>
          <w:b/>
          <w:color w:val="833C0B" w:themeColor="accent2" w:themeShade="80"/>
          <w:sz w:val="24"/>
          <w:szCs w:val="24"/>
        </w:rPr>
        <w:t>c</w:t>
      </w:r>
      <w:r w:rsidRPr="00BE657B">
        <w:rPr>
          <w:b/>
          <w:color w:val="833C0B" w:themeColor="accent2" w:themeShade="80"/>
          <w:sz w:val="24"/>
          <w:szCs w:val="24"/>
        </w:rPr>
        <w:t>losed Mondays)</w:t>
      </w:r>
    </w:p>
    <w:p w14:paraId="7ACFCFC9" w14:textId="4DA3AC4C" w:rsidR="00C9674C" w:rsidRPr="00BE657B" w:rsidRDefault="002D0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657B">
        <w:rPr>
          <w:b/>
          <w:color w:val="833C0B" w:themeColor="accent2" w:themeShade="80"/>
          <w:sz w:val="24"/>
          <w:szCs w:val="24"/>
        </w:rPr>
        <w:t>Tee times available up to three days in advance through the Golf Shop</w:t>
      </w:r>
      <w:r w:rsidR="00CA5C08">
        <w:rPr>
          <w:b/>
          <w:color w:val="833C0B" w:themeColor="accent2" w:themeShade="80"/>
          <w:sz w:val="24"/>
          <w:szCs w:val="24"/>
        </w:rPr>
        <w:t xml:space="preserve"> @ (520) 625-5090</w:t>
      </w:r>
    </w:p>
    <w:p w14:paraId="1163421E" w14:textId="148DFC44" w:rsidR="00C9674C" w:rsidRPr="00BE657B" w:rsidRDefault="002D089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657B">
        <w:rPr>
          <w:b/>
          <w:color w:val="833C0B" w:themeColor="accent2" w:themeShade="80"/>
          <w:sz w:val="24"/>
          <w:szCs w:val="24"/>
        </w:rPr>
        <w:t>Practice facilities</w:t>
      </w:r>
      <w:r w:rsidR="00824895" w:rsidRPr="00BE657B">
        <w:rPr>
          <w:b/>
          <w:color w:val="833C0B" w:themeColor="accent2" w:themeShade="80"/>
          <w:sz w:val="24"/>
          <w:szCs w:val="24"/>
        </w:rPr>
        <w:t xml:space="preserve"> &amp; </w:t>
      </w:r>
      <w:r w:rsidRPr="00BE657B">
        <w:rPr>
          <w:b/>
          <w:color w:val="833C0B" w:themeColor="accent2" w:themeShade="80"/>
          <w:sz w:val="24"/>
          <w:szCs w:val="24"/>
        </w:rPr>
        <w:t>range balls are included</w:t>
      </w:r>
    </w:p>
    <w:p w14:paraId="2613877C" w14:textId="7DFCFAF3" w:rsidR="00BE657B" w:rsidRPr="00BE657B" w:rsidRDefault="00BE65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Walker friendly</w:t>
      </w:r>
    </w:p>
    <w:p w14:paraId="6D342C98" w14:textId="7E894F0F" w:rsidR="00BE657B" w:rsidRPr="00BE657B" w:rsidRDefault="00BE65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833C0B" w:themeColor="accent2" w:themeShade="80"/>
          <w:sz w:val="24"/>
          <w:szCs w:val="24"/>
        </w:rPr>
        <w:t>Four hour rounds</w:t>
      </w:r>
    </w:p>
    <w:p w14:paraId="713E031E" w14:textId="0659904D" w:rsidR="00C9674C" w:rsidRPr="00BE657B" w:rsidRDefault="008248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657B">
        <w:rPr>
          <w:b/>
          <w:color w:val="833C0B" w:themeColor="accent2" w:themeShade="80"/>
          <w:sz w:val="24"/>
          <w:szCs w:val="24"/>
        </w:rPr>
        <w:t>Family and Non-family g</w:t>
      </w:r>
      <w:r w:rsidR="002D089A" w:rsidRPr="00BE657B">
        <w:rPr>
          <w:b/>
          <w:color w:val="833C0B" w:themeColor="accent2" w:themeShade="80"/>
          <w:sz w:val="24"/>
          <w:szCs w:val="24"/>
        </w:rPr>
        <w:t xml:space="preserve">uests </w:t>
      </w:r>
      <w:r w:rsidR="004D1C33" w:rsidRPr="00BE657B">
        <w:rPr>
          <w:b/>
          <w:color w:val="833C0B" w:themeColor="accent2" w:themeShade="80"/>
          <w:sz w:val="24"/>
          <w:szCs w:val="24"/>
        </w:rPr>
        <w:t xml:space="preserve">are </w:t>
      </w:r>
      <w:r w:rsidR="002D089A" w:rsidRPr="00BE657B">
        <w:rPr>
          <w:b/>
          <w:color w:val="833C0B" w:themeColor="accent2" w:themeShade="80"/>
          <w:sz w:val="24"/>
          <w:szCs w:val="24"/>
        </w:rPr>
        <w:t xml:space="preserve">allowed at </w:t>
      </w:r>
      <w:r w:rsidRPr="00BE657B">
        <w:rPr>
          <w:b/>
          <w:color w:val="833C0B" w:themeColor="accent2" w:themeShade="80"/>
          <w:sz w:val="24"/>
          <w:szCs w:val="24"/>
        </w:rPr>
        <w:t>applicable</w:t>
      </w:r>
      <w:r w:rsidR="00BE657B">
        <w:rPr>
          <w:b/>
          <w:color w:val="833C0B" w:themeColor="accent2" w:themeShade="80"/>
          <w:sz w:val="24"/>
          <w:szCs w:val="24"/>
        </w:rPr>
        <w:t xml:space="preserve"> guest rates</w:t>
      </w:r>
    </w:p>
    <w:p w14:paraId="730A7DE5" w14:textId="35019039" w:rsidR="00C9674C" w:rsidRPr="00BE657B" w:rsidRDefault="002D089A">
      <w:pPr>
        <w:pStyle w:val="ListParagraph"/>
        <w:numPr>
          <w:ilvl w:val="0"/>
          <w:numId w:val="1"/>
        </w:numPr>
      </w:pPr>
      <w:r w:rsidRPr="00BE657B">
        <w:rPr>
          <w:b/>
          <w:color w:val="833C0B" w:themeColor="accent2" w:themeShade="80"/>
          <w:sz w:val="24"/>
          <w:szCs w:val="24"/>
        </w:rPr>
        <w:t xml:space="preserve">Club-sponsored events </w:t>
      </w:r>
      <w:r w:rsidRPr="00BE657B">
        <w:rPr>
          <w:b/>
          <w:color w:val="833C0B" w:themeColor="accent2" w:themeShade="80"/>
          <w:sz w:val="24"/>
          <w:szCs w:val="24"/>
          <w:u w:val="single"/>
        </w:rPr>
        <w:t>not</w:t>
      </w:r>
      <w:r w:rsidRPr="00BE657B">
        <w:rPr>
          <w:b/>
          <w:color w:val="833C0B" w:themeColor="accent2" w:themeShade="80"/>
          <w:sz w:val="24"/>
          <w:szCs w:val="24"/>
        </w:rPr>
        <w:t xml:space="preserve"> included</w:t>
      </w:r>
    </w:p>
    <w:p w14:paraId="1806A1AB" w14:textId="5EC92D82" w:rsidR="00BE657B" w:rsidRPr="00BE657B" w:rsidRDefault="00BE657B">
      <w:pPr>
        <w:pStyle w:val="ListParagraph"/>
        <w:numPr>
          <w:ilvl w:val="0"/>
          <w:numId w:val="1"/>
        </w:numPr>
      </w:pPr>
      <w:r>
        <w:rPr>
          <w:b/>
          <w:color w:val="833C0B" w:themeColor="accent2" w:themeShade="80"/>
          <w:sz w:val="24"/>
          <w:szCs w:val="24"/>
        </w:rPr>
        <w:t>Comfortable lounge with well stocked bar where hot dogs and snacks are available</w:t>
      </w:r>
    </w:p>
    <w:p w14:paraId="66E3CCC9" w14:textId="70F592AF" w:rsidR="00BE657B" w:rsidRPr="00BE657B" w:rsidRDefault="00BE657B">
      <w:pPr>
        <w:pStyle w:val="ListParagraph"/>
        <w:numPr>
          <w:ilvl w:val="0"/>
          <w:numId w:val="1"/>
        </w:numPr>
      </w:pPr>
      <w:r>
        <w:rPr>
          <w:b/>
          <w:color w:val="833C0B" w:themeColor="accent2" w:themeShade="80"/>
          <w:sz w:val="24"/>
          <w:szCs w:val="24"/>
        </w:rPr>
        <w:t>Golf Shop features a nice selection of logo clothing, golf bags and shoes</w:t>
      </w:r>
    </w:p>
    <w:p w14:paraId="2D9C3B05" w14:textId="77777777" w:rsidR="00FF3819" w:rsidRPr="00BE657B" w:rsidRDefault="00FF3819" w:rsidP="00BE657B">
      <w:pPr>
        <w:ind w:left="360"/>
      </w:pPr>
    </w:p>
    <w:p w14:paraId="1FF6DD81" w14:textId="2F26D3D1" w:rsidR="00C9674C" w:rsidRDefault="002D089A">
      <w:pPr>
        <w:ind w:left="360"/>
        <w:jc w:val="center"/>
        <w:rPr>
          <w:b/>
          <w:i/>
          <w:iCs/>
          <w:color w:val="833C0B" w:themeColor="accent2" w:themeShade="80"/>
        </w:rPr>
      </w:pPr>
      <w:r w:rsidRPr="00BE657B">
        <w:rPr>
          <w:b/>
          <w:i/>
          <w:iCs/>
          <w:color w:val="833C0B" w:themeColor="accent2" w:themeShade="80"/>
        </w:rPr>
        <w:t>All memberships are subject to the DHGC Rules and Bylaws</w:t>
      </w:r>
    </w:p>
    <w:p w14:paraId="5C9C5263" w14:textId="456DFC91" w:rsidR="00C9674C" w:rsidRPr="0017530B" w:rsidRDefault="00E81541" w:rsidP="0017530B">
      <w:pPr>
        <w:ind w:left="360"/>
      </w:pPr>
      <w:r>
        <w:rPr>
          <w:b/>
          <w:i/>
          <w:iCs/>
          <w:color w:val="833C0B" w:themeColor="accent2" w:themeShade="80"/>
        </w:rPr>
        <w:t>09</w:t>
      </w:r>
      <w:r w:rsidR="00BE657B">
        <w:rPr>
          <w:b/>
          <w:i/>
          <w:iCs/>
          <w:color w:val="833C0B" w:themeColor="accent2" w:themeShade="80"/>
        </w:rPr>
        <w:t>/20</w:t>
      </w:r>
      <w:r>
        <w:rPr>
          <w:b/>
          <w:i/>
          <w:iCs/>
          <w:color w:val="833C0B" w:themeColor="accent2" w:themeShade="80"/>
        </w:rPr>
        <w:t>22</w:t>
      </w:r>
      <w:r w:rsidR="00BE657B">
        <w:rPr>
          <w:b/>
          <w:i/>
          <w:iCs/>
          <w:color w:val="833C0B" w:themeColor="accent2" w:themeShade="80"/>
        </w:rPr>
        <w:t xml:space="preserve">                            </w:t>
      </w:r>
      <w:r w:rsidR="0017530B">
        <w:rPr>
          <w:b/>
          <w:i/>
          <w:iCs/>
          <w:color w:val="833C0B" w:themeColor="accent2" w:themeShade="80"/>
        </w:rPr>
        <w:tab/>
      </w:r>
      <w:r w:rsidR="0017530B">
        <w:rPr>
          <w:b/>
          <w:i/>
          <w:iCs/>
          <w:color w:val="833C0B" w:themeColor="accent2" w:themeShade="80"/>
        </w:rPr>
        <w:tab/>
      </w:r>
      <w:r w:rsidR="0017530B">
        <w:rPr>
          <w:b/>
          <w:i/>
          <w:iCs/>
          <w:color w:val="833C0B" w:themeColor="accent2" w:themeShade="80"/>
        </w:rPr>
        <w:tab/>
      </w:r>
      <w:r w:rsidR="00BE657B">
        <w:rPr>
          <w:b/>
          <w:i/>
          <w:iCs/>
          <w:color w:val="833C0B" w:themeColor="accent2" w:themeShade="80"/>
        </w:rPr>
        <w:t xml:space="preserve">   Pricing subject to change</w:t>
      </w:r>
    </w:p>
    <w:sectPr w:rsidR="00C9674C" w:rsidRPr="0017530B">
      <w:pgSz w:w="12240" w:h="15840"/>
      <w:pgMar w:top="720" w:right="720" w:bottom="720" w:left="720" w:header="0" w:footer="0" w:gutter="0"/>
      <w:pgBorders>
        <w:top w:val="single" w:sz="4" w:space="12" w:color="833C0B" w:shadow="1"/>
        <w:left w:val="single" w:sz="4" w:space="12" w:color="833C0B" w:shadow="1"/>
        <w:bottom w:val="single" w:sz="4" w:space="12" w:color="833C0B" w:shadow="1"/>
        <w:right w:val="single" w:sz="4" w:space="12" w:color="833C0B" w:shadow="1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E365C"/>
    <w:multiLevelType w:val="multilevel"/>
    <w:tmpl w:val="5C720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BD06F0"/>
    <w:multiLevelType w:val="hybridMultilevel"/>
    <w:tmpl w:val="8C4E2B64"/>
    <w:lvl w:ilvl="0" w:tplc="040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4C912CEE"/>
    <w:multiLevelType w:val="multilevel"/>
    <w:tmpl w:val="CAFE16FA"/>
    <w:lvl w:ilvl="0">
      <w:start w:val="1"/>
      <w:numFmt w:val="bullet"/>
      <w:lvlText w:val=""/>
      <w:lvlJc w:val="left"/>
      <w:pPr>
        <w:tabs>
          <w:tab w:val="num" w:pos="0"/>
        </w:tabs>
        <w:ind w:left="154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0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4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6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0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DA931F5"/>
    <w:multiLevelType w:val="multilevel"/>
    <w:tmpl w:val="A0A0815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 w16cid:durableId="424805240">
    <w:abstractNumId w:val="2"/>
  </w:num>
  <w:num w:numId="2" w16cid:durableId="160700785">
    <w:abstractNumId w:val="3"/>
  </w:num>
  <w:num w:numId="3" w16cid:durableId="1815218767">
    <w:abstractNumId w:val="0"/>
  </w:num>
  <w:num w:numId="4" w16cid:durableId="98431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C"/>
    <w:rsid w:val="00014D85"/>
    <w:rsid w:val="00032AB1"/>
    <w:rsid w:val="0007681F"/>
    <w:rsid w:val="0017530B"/>
    <w:rsid w:val="002D089A"/>
    <w:rsid w:val="002E1277"/>
    <w:rsid w:val="004D1C33"/>
    <w:rsid w:val="00552B1B"/>
    <w:rsid w:val="007334FB"/>
    <w:rsid w:val="00824895"/>
    <w:rsid w:val="00AD2F06"/>
    <w:rsid w:val="00BE657B"/>
    <w:rsid w:val="00C9674C"/>
    <w:rsid w:val="00CA5C08"/>
    <w:rsid w:val="00E038D3"/>
    <w:rsid w:val="00E81541"/>
    <w:rsid w:val="00F60A2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5EC2"/>
  <w15:docId w15:val="{DCD806DD-545C-4A40-8C5C-005ABEEB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16F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D4EB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D4EB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FD4EBE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42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6F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D4EB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FD4E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Thornton</dc:creator>
  <dc:description/>
  <cp:lastModifiedBy>Office</cp:lastModifiedBy>
  <cp:revision>4</cp:revision>
  <cp:lastPrinted>2022-09-29T18:36:00Z</cp:lastPrinted>
  <dcterms:created xsi:type="dcterms:W3CDTF">2022-09-28T20:13:00Z</dcterms:created>
  <dcterms:modified xsi:type="dcterms:W3CDTF">2022-09-29T20:46:00Z</dcterms:modified>
  <dc:language>en-US</dc:language>
</cp:coreProperties>
</file>